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4F" w:rsidRPr="006E6E4F" w:rsidRDefault="006E6E4F" w:rsidP="006E6E4F">
      <w:pPr>
        <w:suppressAutoHyphens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6E4F">
        <w:rPr>
          <w:rFonts w:ascii="Times New Roman" w:eastAsia="Cambria" w:hAnsi="Times New Roman" w:cs="Times New Roman"/>
          <w:b/>
          <w:bCs/>
          <w:color w:val="000000"/>
          <w:sz w:val="28"/>
          <w:szCs w:val="28"/>
          <w:lang w:eastAsia="ru-RU"/>
        </w:rPr>
        <w:t>Порядок проверки олимпиадных заданий</w:t>
      </w:r>
    </w:p>
    <w:p w:rsidR="006E6E4F" w:rsidRPr="006E6E4F" w:rsidRDefault="006E6E4F" w:rsidP="006E6E4F">
      <w:pPr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</w:pPr>
    </w:p>
    <w:p w:rsidR="006E6E4F" w:rsidRPr="006E6E4F" w:rsidRDefault="006E6E4F" w:rsidP="006E6E4F">
      <w:pPr>
        <w:suppressAutoHyphens/>
        <w:spacing w:after="0" w:line="240" w:lineRule="auto"/>
        <w:ind w:firstLine="850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</w:pPr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>1.</w:t>
      </w:r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ab/>
        <w:t xml:space="preserve"> Проверка 6-ти предметов, проводимых на платформе «</w:t>
      </w:r>
      <w:proofErr w:type="spellStart"/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>Сириус</w:t>
      </w:r>
      <w:proofErr w:type="gramStart"/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>урс</w:t>
      </w:r>
      <w:proofErr w:type="spellEnd"/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 xml:space="preserve">» осуществляется </w:t>
      </w:r>
      <w:r w:rsidRPr="006E6E4F">
        <w:rPr>
          <w:rFonts w:ascii="Times New Roman" w:eastAsia="Cambria" w:hAnsi="Times New Roman" w:cs="Times New Roman"/>
          <w:b/>
          <w:color w:val="000000"/>
          <w:sz w:val="28"/>
          <w:szCs w:val="28"/>
          <w:lang w:eastAsia="ru-RU"/>
        </w:rPr>
        <w:t>автоматически</w:t>
      </w:r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 xml:space="preserve">. Результаты проверки работ участников будут доступны в системе </w:t>
      </w:r>
      <w:proofErr w:type="spellStart"/>
      <w:r w:rsidRPr="006E6E4F">
        <w:rPr>
          <w:rFonts w:ascii="Times New Roman" w:eastAsia="Cambria" w:hAnsi="Times New Roman" w:cs="Times New Roman"/>
          <w:b/>
          <w:color w:val="000000"/>
          <w:sz w:val="28"/>
          <w:szCs w:val="28"/>
          <w:u w:val="single"/>
          <w:lang w:val="en-US" w:eastAsia="ru-RU"/>
        </w:rPr>
        <w:t>uts</w:t>
      </w:r>
      <w:proofErr w:type="spellEnd"/>
      <w:r w:rsidRPr="006E6E4F">
        <w:rPr>
          <w:rFonts w:ascii="Times New Roman" w:eastAsia="Cambria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  <w:proofErr w:type="spellStart"/>
      <w:r w:rsidRPr="006E6E4F">
        <w:rPr>
          <w:rFonts w:ascii="Times New Roman" w:eastAsia="Cambria" w:hAnsi="Times New Roman" w:cs="Times New Roman"/>
          <w:b/>
          <w:color w:val="000000"/>
          <w:sz w:val="28"/>
          <w:szCs w:val="28"/>
          <w:u w:val="single"/>
          <w:lang w:val="en-US" w:eastAsia="ru-RU"/>
        </w:rPr>
        <w:t>sirius</w:t>
      </w:r>
      <w:proofErr w:type="spellEnd"/>
      <w:r w:rsidRPr="006E6E4F">
        <w:rPr>
          <w:rFonts w:ascii="Times New Roman" w:eastAsia="Cambria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  <w:r w:rsidRPr="006E6E4F">
        <w:rPr>
          <w:rFonts w:ascii="Times New Roman" w:eastAsia="Cambria" w:hAnsi="Times New Roman" w:cs="Times New Roman"/>
          <w:b/>
          <w:color w:val="000000"/>
          <w:sz w:val="28"/>
          <w:szCs w:val="28"/>
          <w:u w:val="single"/>
          <w:lang w:val="en-US" w:eastAsia="ru-RU"/>
        </w:rPr>
        <w:t>online</w:t>
      </w:r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 xml:space="preserve"> по личному коду участников. Для просмотра результатов необходимо </w:t>
      </w:r>
      <w:r w:rsidRPr="006E6E4F">
        <w:rPr>
          <w:rFonts w:ascii="Times New Roman" w:eastAsia="Cambria" w:hAnsi="Times New Roman" w:cs="Times New Roman"/>
          <w:color w:val="000000"/>
          <w:sz w:val="28"/>
          <w:szCs w:val="28"/>
          <w:u w:val="single"/>
          <w:lang w:eastAsia="ru-RU"/>
        </w:rPr>
        <w:t>сохранить коды</w:t>
      </w:r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>. Работы участников по другим предметам представитель школьного оргкомитета готовит к проверке в общеобразовательном учреждении:</w:t>
      </w:r>
    </w:p>
    <w:p w:rsidR="006E6E4F" w:rsidRPr="006E6E4F" w:rsidRDefault="006E6E4F" w:rsidP="006E6E4F">
      <w:pPr>
        <w:suppressAutoHyphens/>
        <w:spacing w:after="0" w:line="240" w:lineRule="auto"/>
        <w:ind w:firstLine="850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</w:pPr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ab/>
        <w:t>1.1.</w:t>
      </w:r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ab/>
        <w:t>олимпиадные работы и черновики досматриваются на предмет наличия пометок, знаков и прочей информации, позволяющей идентифицировать участника, в случае обнаружения вышеперечисленного, олимпиадная работа не проверяется;</w:t>
      </w:r>
    </w:p>
    <w:p w:rsidR="006E6E4F" w:rsidRPr="006E6E4F" w:rsidRDefault="006E6E4F" w:rsidP="006E6E4F">
      <w:pPr>
        <w:suppressAutoHyphens/>
        <w:spacing w:after="0" w:line="240" w:lineRule="auto"/>
        <w:ind w:firstLine="850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</w:pPr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ab/>
        <w:t>1.2.</w:t>
      </w:r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ab/>
        <w:t xml:space="preserve">шифры олимпиадных работ вписываются </w:t>
      </w:r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br/>
        <w:t>в предварительный протокол, подготовленный школьным оргкомитетом;</w:t>
      </w:r>
    </w:p>
    <w:p w:rsidR="006E6E4F" w:rsidRPr="006E6E4F" w:rsidRDefault="006E6E4F" w:rsidP="006E6E4F">
      <w:pPr>
        <w:suppressAutoHyphens/>
        <w:spacing w:after="0" w:line="240" w:lineRule="auto"/>
        <w:ind w:firstLine="850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</w:pPr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ab/>
        <w:t>1.3.</w:t>
      </w:r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ab/>
        <w:t>шифры участников Олимпиады не подлежат разглашению до окончания процедуры проверки олимпиадных работ.</w:t>
      </w:r>
    </w:p>
    <w:p w:rsidR="006E6E4F" w:rsidRPr="006E6E4F" w:rsidRDefault="006E6E4F" w:rsidP="006E6E4F">
      <w:pPr>
        <w:suppressAutoHyphens/>
        <w:spacing w:after="0" w:line="240" w:lineRule="auto"/>
        <w:ind w:firstLine="850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</w:pPr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>2.</w:t>
      </w:r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ab/>
        <w:t xml:space="preserve">  Представитель школьного оргкомитета распределяет олимпиадные работы среди членов жюри для осуществления проверки.</w:t>
      </w:r>
    </w:p>
    <w:p w:rsidR="006E6E4F" w:rsidRPr="006E6E4F" w:rsidRDefault="006E6E4F" w:rsidP="006E6E4F">
      <w:pPr>
        <w:suppressAutoHyphens/>
        <w:spacing w:after="0" w:line="240" w:lineRule="auto"/>
        <w:ind w:firstLine="850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</w:pPr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>3.</w:t>
      </w:r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ab/>
        <w:t xml:space="preserve">  Письменные работы участников оцениваются двумя членами жюри в соответствии с критериями, разработанными центральными предметно-методическими комиссиями олимпиады. Члены жюри заносят </w:t>
      </w:r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br/>
        <w:t>в предварительный протокол количество баллов по каждому заданию.</w:t>
      </w:r>
    </w:p>
    <w:p w:rsidR="006E6E4F" w:rsidRPr="006E6E4F" w:rsidRDefault="006E6E4F" w:rsidP="006E6E4F">
      <w:pPr>
        <w:suppressAutoHyphens/>
        <w:spacing w:after="0" w:line="240" w:lineRule="auto"/>
        <w:ind w:firstLine="850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</w:pPr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>4.</w:t>
      </w:r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ab/>
        <w:t xml:space="preserve">  В сложных случаях письменная работа перепроверяется третьим членом жюри. Все спорные работы, а также работы, набравшие наибольшее количество баллов, просматриваются всеми членами жюри.</w:t>
      </w:r>
    </w:p>
    <w:p w:rsidR="006E6E4F" w:rsidRPr="006E6E4F" w:rsidRDefault="006E6E4F" w:rsidP="006E6E4F">
      <w:pPr>
        <w:suppressAutoHyphens/>
        <w:spacing w:after="0" w:line="240" w:lineRule="auto"/>
        <w:ind w:firstLine="850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</w:pPr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>5.</w:t>
      </w:r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ab/>
        <w:t xml:space="preserve">  После проверки всех работ, председатель Жюри вносит результаты каждой олимпиадной работы в информационную систему.</w:t>
      </w:r>
    </w:p>
    <w:p w:rsidR="006E6E4F" w:rsidRPr="006E6E4F" w:rsidRDefault="006E6E4F" w:rsidP="006E6E4F">
      <w:pPr>
        <w:suppressAutoHyphens/>
        <w:spacing w:after="0" w:line="240" w:lineRule="auto"/>
        <w:ind w:firstLine="850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</w:pPr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>6.</w:t>
      </w:r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ab/>
        <w:t xml:space="preserve">  Первичные протоколы в каждой параллели классов распечатываются из базы участников и подписываются председателем и всеми членами жюри.</w:t>
      </w:r>
    </w:p>
    <w:p w:rsidR="006E6E4F" w:rsidRPr="006E6E4F" w:rsidRDefault="006E6E4F" w:rsidP="006E6E4F">
      <w:pPr>
        <w:suppressAutoHyphens/>
        <w:spacing w:after="0" w:line="240" w:lineRule="auto"/>
        <w:ind w:firstLine="850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</w:pPr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>7. Первичные протоколы размещаются на сайтах общеобразовательных организаций по окончании проверки в установленные сроки.</w:t>
      </w:r>
    </w:p>
    <w:p w:rsidR="006E6E4F" w:rsidRPr="006E6E4F" w:rsidRDefault="006E6E4F" w:rsidP="006E6E4F">
      <w:pPr>
        <w:suppressAutoHyphens/>
        <w:spacing w:after="0" w:line="240" w:lineRule="auto"/>
        <w:ind w:firstLine="850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</w:pPr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ab/>
        <w:t>Итоги Олимпиады, с учетом апелляций и выборочной перепроверки, размещаются на сайтах общеобразовательных организаций.</w:t>
      </w:r>
    </w:p>
    <w:p w:rsidR="006E6E4F" w:rsidRPr="006E6E4F" w:rsidRDefault="006E6E4F" w:rsidP="006E6E4F">
      <w:pPr>
        <w:suppressAutoHyphens/>
        <w:spacing w:after="0" w:line="240" w:lineRule="auto"/>
        <w:jc w:val="both"/>
        <w:rPr>
          <w:rFonts w:ascii="Times New Roman" w:eastAsia="Cambri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6E4F" w:rsidRPr="006E6E4F" w:rsidRDefault="006E6E4F" w:rsidP="006E6E4F">
      <w:pPr>
        <w:suppressAutoHyphens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6E4F">
        <w:rPr>
          <w:rFonts w:ascii="Times New Roman" w:eastAsia="Cambria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</w:t>
      </w:r>
      <w:proofErr w:type="gramStart"/>
      <w:r w:rsidRPr="006E6E4F">
        <w:rPr>
          <w:rFonts w:ascii="Times New Roman" w:eastAsia="Cambria" w:hAnsi="Times New Roman" w:cs="Times New Roman"/>
          <w:b/>
          <w:bCs/>
          <w:color w:val="000000"/>
          <w:sz w:val="28"/>
          <w:szCs w:val="28"/>
          <w:lang w:eastAsia="ru-RU"/>
        </w:rPr>
        <w:t>проведения выборочной перепроверки олимпиадных работ участников школьного этапа</w:t>
      </w:r>
      <w:proofErr w:type="gramEnd"/>
      <w:r w:rsidRPr="006E6E4F">
        <w:rPr>
          <w:rFonts w:ascii="Times New Roman" w:eastAsia="Cambria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E6E4F">
        <w:rPr>
          <w:rFonts w:ascii="Times New Roman" w:eastAsia="Cambria" w:hAnsi="Times New Roman" w:cs="Times New Roman"/>
          <w:b/>
          <w:bCs/>
          <w:color w:val="000000"/>
          <w:sz w:val="28"/>
          <w:szCs w:val="28"/>
          <w:lang w:eastAsia="ru-RU"/>
        </w:rPr>
        <w:t>ВсОШ</w:t>
      </w:r>
      <w:proofErr w:type="spellEnd"/>
    </w:p>
    <w:p w:rsidR="006E6E4F" w:rsidRPr="006E6E4F" w:rsidRDefault="006E6E4F" w:rsidP="006E6E4F">
      <w:pPr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</w:pPr>
    </w:p>
    <w:p w:rsidR="006E6E4F" w:rsidRPr="006E6E4F" w:rsidRDefault="006E6E4F" w:rsidP="006E6E4F">
      <w:pPr>
        <w:suppressAutoHyphens/>
        <w:spacing w:after="0" w:line="240" w:lineRule="auto"/>
        <w:ind w:firstLine="850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</w:pPr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>1.</w:t>
      </w:r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ab/>
        <w:t xml:space="preserve"> По итогам формирования предварительных результатов проводится выборочная перепроверка работ участников Олимпиады. Количество работ, подлежащих перепроверки определяется исходя </w:t>
      </w:r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br/>
        <w:t xml:space="preserve">из количества участников по предмету и полученных участниками баллов. </w:t>
      </w:r>
      <w:r w:rsidRPr="006E6E4F">
        <w:rPr>
          <w:rFonts w:ascii="Times New Roman" w:eastAsia="Cambria" w:hAnsi="Times New Roman" w:cs="Times New Roman"/>
          <w:b/>
          <w:color w:val="000000"/>
          <w:sz w:val="28"/>
          <w:szCs w:val="28"/>
          <w:lang w:eastAsia="ru-RU"/>
        </w:rPr>
        <w:t xml:space="preserve">Работы по 6-ти предметам, </w:t>
      </w:r>
      <w:proofErr w:type="gramStart"/>
      <w:r w:rsidRPr="006E6E4F">
        <w:rPr>
          <w:rFonts w:ascii="Times New Roman" w:eastAsia="Cambria" w:hAnsi="Times New Roman" w:cs="Times New Roman"/>
          <w:b/>
          <w:color w:val="000000"/>
          <w:sz w:val="28"/>
          <w:szCs w:val="28"/>
          <w:lang w:eastAsia="ru-RU"/>
        </w:rPr>
        <w:t>проводимых</w:t>
      </w:r>
      <w:proofErr w:type="gramEnd"/>
      <w:r w:rsidRPr="006E6E4F">
        <w:rPr>
          <w:rFonts w:ascii="Times New Roman" w:eastAsia="Cambria" w:hAnsi="Times New Roman" w:cs="Times New Roman"/>
          <w:b/>
          <w:color w:val="000000"/>
          <w:sz w:val="28"/>
          <w:szCs w:val="28"/>
          <w:lang w:eastAsia="ru-RU"/>
        </w:rPr>
        <w:t xml:space="preserve"> на платформе Сириуса перепроверке не подлежат</w:t>
      </w:r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>.</w:t>
      </w:r>
    </w:p>
    <w:p w:rsidR="006E6E4F" w:rsidRPr="006E6E4F" w:rsidRDefault="006E6E4F" w:rsidP="006E6E4F">
      <w:pPr>
        <w:suppressAutoHyphens/>
        <w:spacing w:after="0" w:line="240" w:lineRule="auto"/>
        <w:ind w:firstLine="850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</w:pPr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>2.</w:t>
      </w:r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ab/>
        <w:t xml:space="preserve"> Списки с информацией о ФИО участника, образовательной организации, параллели классов и предмете направляются организатором </w:t>
      </w:r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lastRenderedPageBreak/>
        <w:t>Олимпиады ответственному в ОУ с указанием места и времени предоставления их на выборочную перепроверку.</w:t>
      </w:r>
    </w:p>
    <w:p w:rsidR="006E6E4F" w:rsidRPr="006E6E4F" w:rsidRDefault="006E6E4F" w:rsidP="006E6E4F">
      <w:pPr>
        <w:suppressAutoHyphens/>
        <w:spacing w:after="0" w:line="240" w:lineRule="auto"/>
        <w:ind w:firstLine="850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</w:pPr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>3.</w:t>
      </w:r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ab/>
        <w:t xml:space="preserve"> На проверку предоставляются обезличенные работы </w:t>
      </w:r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br/>
        <w:t>с индивидуальными шифрами.</w:t>
      </w:r>
    </w:p>
    <w:p w:rsidR="006E6E4F" w:rsidRPr="006E6E4F" w:rsidRDefault="006E6E4F" w:rsidP="006E6E4F">
      <w:pPr>
        <w:suppressAutoHyphens/>
        <w:spacing w:after="0" w:line="240" w:lineRule="auto"/>
        <w:ind w:firstLine="850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</w:pPr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>4.</w:t>
      </w:r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ab/>
        <w:t xml:space="preserve"> Экспертная комиссия производит перепроверку отобранных работ </w:t>
      </w:r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br/>
        <w:t xml:space="preserve">в соответствии  с критериями проверки.  </w:t>
      </w:r>
    </w:p>
    <w:p w:rsidR="006E6E4F" w:rsidRPr="006E6E4F" w:rsidRDefault="006E6E4F" w:rsidP="006E6E4F">
      <w:pPr>
        <w:suppressAutoHyphens/>
        <w:spacing w:after="0" w:line="240" w:lineRule="auto"/>
        <w:ind w:firstLine="850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</w:pPr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>5.</w:t>
      </w:r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ab/>
        <w:t xml:space="preserve"> По итогам перепроверки заполняются предварительные протоколы </w:t>
      </w:r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br/>
        <w:t>с внесением итоговых баллов.</w:t>
      </w:r>
    </w:p>
    <w:p w:rsidR="006E6E4F" w:rsidRPr="006E6E4F" w:rsidRDefault="006E6E4F" w:rsidP="006E6E4F">
      <w:pPr>
        <w:suppressAutoHyphens/>
        <w:spacing w:after="0" w:line="240" w:lineRule="auto"/>
        <w:ind w:firstLine="850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</w:pPr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>6.</w:t>
      </w:r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ab/>
        <w:t xml:space="preserve"> По протоколам баллы вносятся в базу участников Олимпиады.</w:t>
      </w:r>
    </w:p>
    <w:p w:rsidR="006E6E4F" w:rsidRPr="006E6E4F" w:rsidRDefault="006E6E4F" w:rsidP="006E6E4F">
      <w:pPr>
        <w:suppressAutoHyphens/>
        <w:spacing w:after="0" w:line="240" w:lineRule="auto"/>
        <w:ind w:firstLine="850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</w:pPr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>7.</w:t>
      </w:r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ab/>
        <w:t xml:space="preserve"> Из базы участников формируются протоколы перепроверки, распечатываются и подписываются председателем и членами экспертной комиссии, публикуются в сети интернет.</w:t>
      </w:r>
    </w:p>
    <w:p w:rsidR="006E6E4F" w:rsidRPr="006E6E4F" w:rsidRDefault="006E6E4F" w:rsidP="006E6E4F">
      <w:pPr>
        <w:suppressAutoHyphens/>
        <w:spacing w:after="0" w:line="240" w:lineRule="auto"/>
        <w:ind w:firstLine="850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</w:pPr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>8.</w:t>
      </w:r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ab/>
        <w:t xml:space="preserve"> По итогам перепроверки членами экспертной комиссии формируется аналитическая записка с указанием произведенных изменений </w:t>
      </w:r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br/>
        <w:t>в баллах и их причинах.</w:t>
      </w:r>
    </w:p>
    <w:p w:rsidR="006E6E4F" w:rsidRPr="006E6E4F" w:rsidRDefault="006E6E4F" w:rsidP="006E6E4F">
      <w:pPr>
        <w:suppressAutoHyphens/>
        <w:spacing w:after="0" w:line="240" w:lineRule="auto"/>
        <w:ind w:firstLine="850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</w:pPr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>9.</w:t>
      </w:r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ab/>
        <w:t xml:space="preserve"> Результаты выборочной перепроверки на данном этапе Олимпиады являются окончательными и пересмотру не подлежат. Результаты выборочной перепроверки являются итоговыми.</w:t>
      </w:r>
    </w:p>
    <w:p w:rsidR="006E6E4F" w:rsidRPr="006E6E4F" w:rsidRDefault="006E6E4F" w:rsidP="006E6E4F">
      <w:pPr>
        <w:suppressAutoHyphens/>
        <w:spacing w:after="0" w:line="240" w:lineRule="auto"/>
        <w:jc w:val="both"/>
        <w:rPr>
          <w:rFonts w:ascii="Times New Roman" w:eastAsia="Cambri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6E4F" w:rsidRPr="006E6E4F" w:rsidRDefault="006E6E4F" w:rsidP="006E6E4F">
      <w:pPr>
        <w:suppressAutoHyphens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6E4F">
        <w:rPr>
          <w:rFonts w:ascii="Times New Roman" w:eastAsia="Cambria" w:hAnsi="Times New Roman" w:cs="Times New Roman"/>
          <w:b/>
          <w:bCs/>
          <w:color w:val="000000"/>
          <w:sz w:val="28"/>
          <w:szCs w:val="28"/>
          <w:lang w:eastAsia="ru-RU"/>
        </w:rPr>
        <w:t>Порядок разбора олимпиадных заданий</w:t>
      </w:r>
    </w:p>
    <w:p w:rsidR="006E6E4F" w:rsidRPr="006E6E4F" w:rsidRDefault="006E6E4F" w:rsidP="006E6E4F">
      <w:pPr>
        <w:suppressAutoHyphens/>
        <w:spacing w:after="0" w:line="240" w:lineRule="auto"/>
        <w:jc w:val="both"/>
        <w:rPr>
          <w:rFonts w:ascii="Times New Roman" w:eastAsia="Cambri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6E4F" w:rsidRPr="006E6E4F" w:rsidRDefault="006E6E4F" w:rsidP="006E6E4F">
      <w:pPr>
        <w:suppressAutoHyphens/>
        <w:spacing w:after="0" w:line="240" w:lineRule="auto"/>
        <w:ind w:firstLine="850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</w:pPr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>1.</w:t>
      </w:r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ab/>
        <w:t xml:space="preserve"> Разбор олимпиадных заданий должен быть проведен после выполнения олимпиадных заданий до заседания апелляционной комиссии.</w:t>
      </w:r>
    </w:p>
    <w:p w:rsidR="006E6E4F" w:rsidRPr="006E6E4F" w:rsidRDefault="006E6E4F" w:rsidP="006E6E4F">
      <w:pPr>
        <w:suppressAutoHyphens/>
        <w:spacing w:after="0" w:line="240" w:lineRule="auto"/>
        <w:ind w:firstLine="850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</w:pPr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>2.</w:t>
      </w:r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ab/>
        <w:t xml:space="preserve"> Разбор олимпиадных заданий должен осуществляться членами жюри Олимпиады каждой общеобразовательной организации. </w:t>
      </w:r>
      <w:r w:rsidRPr="006E6E4F">
        <w:rPr>
          <w:rFonts w:ascii="Times New Roman" w:eastAsia="Cambria" w:hAnsi="Times New Roman" w:cs="Times New Roman"/>
          <w:b/>
          <w:color w:val="000000"/>
          <w:sz w:val="28"/>
          <w:szCs w:val="28"/>
          <w:lang w:eastAsia="ru-RU"/>
        </w:rPr>
        <w:t>Основная цель этой процедуры</w:t>
      </w:r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 xml:space="preserve"> - объяснить участникам Олимпиады основные идеи решения каждого из предложенных заданий на школьном туре, возможные способы выполнения заданий, а также продемонстрировать их применение на конкретном задании. В процессе проведения разбора заданий участники Олимпиады должны получить всю необходимую информацию </w:t>
      </w:r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br/>
        <w:t xml:space="preserve">для самостоятельной оценки правильности сданных на проверку жюри решений, чтобы свести к минимуму вопросы к жюри по поводу объективности их оценки и, тем самым, уменьшить число необоснованных апелляций </w:t>
      </w:r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br/>
        <w:t>по результатам проверки решений всех участников.</w:t>
      </w:r>
    </w:p>
    <w:p w:rsidR="006E6E4F" w:rsidRPr="006E6E4F" w:rsidRDefault="006E6E4F" w:rsidP="006E6E4F">
      <w:pPr>
        <w:suppressAutoHyphens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6E4F" w:rsidRPr="006E6E4F" w:rsidRDefault="006E6E4F" w:rsidP="006E6E4F">
      <w:pPr>
        <w:suppressAutoHyphens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6E4F">
        <w:rPr>
          <w:rFonts w:ascii="Times New Roman" w:eastAsia="Cambria" w:hAnsi="Times New Roman" w:cs="Times New Roman"/>
          <w:b/>
          <w:bCs/>
          <w:color w:val="000000"/>
          <w:sz w:val="28"/>
          <w:szCs w:val="28"/>
          <w:lang w:eastAsia="ru-RU"/>
        </w:rPr>
        <w:t>Процедура показа олимпиадных работ</w:t>
      </w:r>
    </w:p>
    <w:p w:rsidR="006E6E4F" w:rsidRPr="006E6E4F" w:rsidRDefault="006E6E4F" w:rsidP="006E6E4F">
      <w:pPr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</w:pPr>
    </w:p>
    <w:p w:rsidR="006E6E4F" w:rsidRPr="006E6E4F" w:rsidRDefault="006E6E4F" w:rsidP="006E6E4F">
      <w:pPr>
        <w:suppressAutoHyphens/>
        <w:spacing w:after="0" w:line="240" w:lineRule="auto"/>
        <w:ind w:firstLine="850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</w:pPr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>1.</w:t>
      </w:r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ab/>
        <w:t xml:space="preserve"> Показ работ проводится после разбора олимпиадных заданий </w:t>
      </w:r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br/>
        <w:t>до подачи заявления на проведение апелляции.</w:t>
      </w:r>
    </w:p>
    <w:p w:rsidR="006E6E4F" w:rsidRPr="006E6E4F" w:rsidRDefault="006E6E4F" w:rsidP="006E6E4F">
      <w:pPr>
        <w:suppressAutoHyphens/>
        <w:spacing w:after="0" w:line="240" w:lineRule="auto"/>
        <w:ind w:firstLine="850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</w:pPr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>2.</w:t>
      </w:r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ab/>
        <w:t xml:space="preserve"> Любой участник Олимпиады может посмотреть свою работу, убедиться в объективности проверки, познакомиться с критериями оценивания и задать вопросы членам жюри, проводящим показ работ.</w:t>
      </w:r>
    </w:p>
    <w:p w:rsidR="006E6E4F" w:rsidRPr="006E6E4F" w:rsidRDefault="006E6E4F" w:rsidP="006E6E4F">
      <w:pPr>
        <w:suppressAutoHyphens/>
        <w:spacing w:after="0" w:line="240" w:lineRule="auto"/>
        <w:ind w:firstLine="850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</w:pPr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lastRenderedPageBreak/>
        <w:t>3.</w:t>
      </w:r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ab/>
        <w:t xml:space="preserve"> Работы запрещено выносить из кабинета, где производится показ работ, при просмотре запрещено иметь пишущие принадлежности, выполнять фото-видеосъемку олимпиадных работ.</w:t>
      </w:r>
    </w:p>
    <w:p w:rsidR="006E6E4F" w:rsidRPr="006E6E4F" w:rsidRDefault="006E6E4F" w:rsidP="006E6E4F">
      <w:pPr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</w:pPr>
    </w:p>
    <w:p w:rsidR="006E6E4F" w:rsidRPr="006E6E4F" w:rsidRDefault="006E6E4F" w:rsidP="006E6E4F">
      <w:pPr>
        <w:suppressAutoHyphens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6E4F">
        <w:rPr>
          <w:rFonts w:ascii="Times New Roman" w:eastAsia="Cambria" w:hAnsi="Times New Roman" w:cs="Times New Roman"/>
          <w:b/>
          <w:bCs/>
          <w:color w:val="000000"/>
          <w:sz w:val="28"/>
          <w:szCs w:val="28"/>
          <w:lang w:eastAsia="ru-RU"/>
        </w:rPr>
        <w:t>Порядок проведения апелляции по результатам проверки заданий</w:t>
      </w:r>
    </w:p>
    <w:p w:rsidR="006E6E4F" w:rsidRPr="006E6E4F" w:rsidRDefault="006E6E4F" w:rsidP="006E6E4F">
      <w:pPr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</w:pPr>
    </w:p>
    <w:p w:rsidR="006E6E4F" w:rsidRPr="006E6E4F" w:rsidRDefault="006E6E4F" w:rsidP="006E6E4F">
      <w:pPr>
        <w:tabs>
          <w:tab w:val="left" w:pos="851"/>
        </w:tabs>
        <w:suppressAutoHyphens/>
        <w:spacing w:after="0" w:line="240" w:lineRule="auto"/>
        <w:ind w:firstLine="850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</w:pPr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>1.</w:t>
      </w:r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ab/>
        <w:t xml:space="preserve"> Апелляцией признается аргументированное письменное заявление (п.21):</w:t>
      </w:r>
    </w:p>
    <w:p w:rsidR="006E6E4F" w:rsidRPr="006E6E4F" w:rsidRDefault="006E6E4F" w:rsidP="006E6E4F">
      <w:pPr>
        <w:suppressAutoHyphens/>
        <w:spacing w:after="0" w:line="240" w:lineRule="auto"/>
        <w:ind w:firstLine="850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</w:pPr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ab/>
        <w:t>1.1.</w:t>
      </w:r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ab/>
        <w:t>о несогласии с выставленными баллами;</w:t>
      </w:r>
    </w:p>
    <w:p w:rsidR="006E6E4F" w:rsidRPr="006E6E4F" w:rsidRDefault="006E6E4F" w:rsidP="006E6E4F">
      <w:pPr>
        <w:suppressAutoHyphens/>
        <w:spacing w:after="0" w:line="240" w:lineRule="auto"/>
        <w:ind w:firstLine="850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</w:pPr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ab/>
        <w:t>1.2.</w:t>
      </w:r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ab/>
        <w:t xml:space="preserve">о нарушении процедуры проведения Олимпиады, при этом под нарушением процедуры понимаются любые отступления </w:t>
      </w:r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br/>
        <w:t>от установленных требований к процедуре проведения Олимпиады, которые могли оказать существенное негативное влияние на качество выполнения олимпиадных работ обучающимися.</w:t>
      </w:r>
    </w:p>
    <w:p w:rsidR="006E6E4F" w:rsidRPr="006E6E4F" w:rsidRDefault="006E6E4F" w:rsidP="006E6E4F">
      <w:pPr>
        <w:suppressAutoHyphens/>
        <w:spacing w:after="0" w:line="240" w:lineRule="auto"/>
        <w:ind w:firstLine="850"/>
        <w:jc w:val="both"/>
        <w:rPr>
          <w:rFonts w:ascii="Times New Roman" w:eastAsia="Cambria" w:hAnsi="Times New Roman" w:cs="Times New Roman"/>
          <w:color w:val="FF0000"/>
          <w:sz w:val="28"/>
          <w:szCs w:val="28"/>
          <w:lang w:eastAsia="ru-RU"/>
        </w:rPr>
      </w:pPr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>2.</w:t>
      </w:r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ab/>
        <w:t xml:space="preserve">  Апелляция о нарушении процедуры проведения Олимпиады подается </w:t>
      </w:r>
      <w:proofErr w:type="gramStart"/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 xml:space="preserve"> непосредственно в день проведения Олимпиады </w:t>
      </w:r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br/>
        <w:t>до выхода из аудитории, в которой она проводилась. В целях проверки изложенных в апелляции сведений о нарушениях процедуры проведения Олимпиады создаётся комиссия в составе не менее</w:t>
      </w:r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br/>
        <w:t xml:space="preserve">3-х человек (представитель оргкомитета, представители образовательной организации) и организуется проведение служебного расследования. Результаты служебного расследования оформляются протоколом, с которым должен быть ознакомлен участник Олимпиады, согласие/несогласие участника Олимпиады с результатами расследования также заносится в </w:t>
      </w:r>
      <w:r w:rsidRPr="006E6E4F">
        <w:rPr>
          <w:rFonts w:ascii="Times New Roman" w:eastAsia="Cambria" w:hAnsi="Times New Roman" w:cs="Times New Roman"/>
          <w:sz w:val="28"/>
          <w:szCs w:val="28"/>
          <w:lang w:eastAsia="ru-RU"/>
        </w:rPr>
        <w:t>протокол (п.23).</w:t>
      </w:r>
    </w:p>
    <w:p w:rsidR="006E6E4F" w:rsidRPr="006E6E4F" w:rsidRDefault="006E6E4F" w:rsidP="006E6E4F">
      <w:pPr>
        <w:suppressAutoHyphens/>
        <w:spacing w:after="0" w:line="240" w:lineRule="auto"/>
        <w:ind w:firstLine="850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</w:pPr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>3.</w:t>
      </w:r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ab/>
        <w:t xml:space="preserve"> Апелляция о несогласии с выставленными баллами подаётся </w:t>
      </w:r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br/>
        <w:t xml:space="preserve">в оргкомитет Олимпиады после ознакомления с предварительными итогами Олимпиады, в течение установленного для этого времени. </w:t>
      </w:r>
    </w:p>
    <w:p w:rsidR="006E6E4F" w:rsidRPr="006E6E4F" w:rsidRDefault="006E6E4F" w:rsidP="006E6E4F">
      <w:pPr>
        <w:suppressAutoHyphens/>
        <w:spacing w:after="0" w:line="240" w:lineRule="auto"/>
        <w:ind w:firstLine="850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</w:pPr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>4.</w:t>
      </w:r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ab/>
        <w:t xml:space="preserve"> Апелляция проводится членами апелляционной комиссии </w:t>
      </w:r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br/>
        <w:t>в соответствии с утвержденным графиком.</w:t>
      </w:r>
    </w:p>
    <w:p w:rsidR="006E6E4F" w:rsidRPr="006E6E4F" w:rsidRDefault="006E6E4F" w:rsidP="006E6E4F">
      <w:pPr>
        <w:suppressAutoHyphens/>
        <w:spacing w:after="0" w:line="240" w:lineRule="auto"/>
        <w:ind w:firstLine="850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</w:pPr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>5.</w:t>
      </w:r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ab/>
        <w:t xml:space="preserve"> По результатам рассмотрения апелляции о нарушении процедуры всероссийской олимпиады школьников устанавливается, могли ли повлиять допущенные нарушения на качество выполнения олимпиадных заданий, </w:t>
      </w:r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br/>
        <w:t>и выносится одно из решений:</w:t>
      </w:r>
    </w:p>
    <w:p w:rsidR="006E6E4F" w:rsidRPr="006E6E4F" w:rsidRDefault="006E6E4F" w:rsidP="006E6E4F">
      <w:pPr>
        <w:suppressAutoHyphens/>
        <w:spacing w:after="0" w:line="240" w:lineRule="auto"/>
        <w:ind w:firstLine="850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</w:pPr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ab/>
        <w:t>5.1.</w:t>
      </w:r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ab/>
        <w:t>об отклонении апелляции;</w:t>
      </w:r>
    </w:p>
    <w:p w:rsidR="006E6E4F" w:rsidRPr="006E6E4F" w:rsidRDefault="006E6E4F" w:rsidP="006E6E4F">
      <w:pPr>
        <w:suppressAutoHyphens/>
        <w:spacing w:after="0" w:line="240" w:lineRule="auto"/>
        <w:ind w:firstLine="850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</w:pPr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ab/>
        <w:t>5.2.</w:t>
      </w:r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ab/>
        <w:t>об удовлетворении апелляции.</w:t>
      </w:r>
    </w:p>
    <w:p w:rsidR="006E6E4F" w:rsidRPr="006E6E4F" w:rsidRDefault="006E6E4F" w:rsidP="006E6E4F">
      <w:pPr>
        <w:suppressAutoHyphens/>
        <w:spacing w:after="0" w:line="240" w:lineRule="auto"/>
        <w:ind w:firstLine="850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</w:pPr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>6.</w:t>
      </w:r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ab/>
        <w:t xml:space="preserve"> По результатам рассмотрения апелляции о несогласии </w:t>
      </w:r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br/>
        <w:t>с выставленными баллами принимается одно из решений:</w:t>
      </w:r>
    </w:p>
    <w:p w:rsidR="006E6E4F" w:rsidRPr="006E6E4F" w:rsidRDefault="006E6E4F" w:rsidP="006E6E4F">
      <w:pPr>
        <w:suppressAutoHyphens/>
        <w:spacing w:after="0" w:line="240" w:lineRule="auto"/>
        <w:ind w:firstLine="850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</w:pPr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ab/>
        <w:t>6.1.</w:t>
      </w:r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ab/>
        <w:t>об отклонении апелляции и сохранении выставленных баллов;</w:t>
      </w:r>
    </w:p>
    <w:p w:rsidR="006E6E4F" w:rsidRPr="006E6E4F" w:rsidRDefault="006E6E4F" w:rsidP="006E6E4F">
      <w:pPr>
        <w:suppressAutoHyphens/>
        <w:spacing w:after="0" w:line="240" w:lineRule="auto"/>
        <w:ind w:firstLine="850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</w:pPr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ab/>
        <w:t>6.2.</w:t>
      </w:r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ab/>
        <w:t>об удовлетворении апелляции и выставлении других баллов.</w:t>
      </w:r>
    </w:p>
    <w:p w:rsidR="006E6E4F" w:rsidRPr="006E6E4F" w:rsidRDefault="006E6E4F" w:rsidP="006E6E4F">
      <w:pPr>
        <w:suppressAutoHyphens/>
        <w:spacing w:after="0" w:line="240" w:lineRule="auto"/>
        <w:ind w:firstLine="850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</w:pPr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>7.</w:t>
      </w:r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ab/>
        <w:t xml:space="preserve"> Снижение баллов по итогам рассмотрения апелляции </w:t>
      </w:r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br/>
        <w:t>не предусмотрено.</w:t>
      </w:r>
    </w:p>
    <w:p w:rsidR="006E6E4F" w:rsidRPr="006E6E4F" w:rsidRDefault="006E6E4F" w:rsidP="006E6E4F">
      <w:pPr>
        <w:suppressAutoHyphens/>
        <w:spacing w:after="0" w:line="240" w:lineRule="auto"/>
        <w:ind w:firstLine="850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</w:pPr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lastRenderedPageBreak/>
        <w:t>8.</w:t>
      </w:r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ab/>
        <w:t xml:space="preserve"> Порядок проведения апелляции доводится до сведения участников Олимпиады, сопровождающих их лиц перед началом выполнения олимпиадных заданий.</w:t>
      </w:r>
    </w:p>
    <w:p w:rsidR="006E6E4F" w:rsidRPr="006E6E4F" w:rsidRDefault="006E6E4F" w:rsidP="006E6E4F">
      <w:pPr>
        <w:suppressAutoHyphens/>
        <w:spacing w:after="0" w:line="240" w:lineRule="auto"/>
        <w:ind w:firstLine="850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</w:pPr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>9.</w:t>
      </w:r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ab/>
        <w:t xml:space="preserve"> При рассмотрении апелляции имеют право присутствовать: участник Олимпиады и один из его родителей (законных представителей) (только в качестве наблюдателя, т.е. без права голоса). Указанные лица должны иметь при себе документы, удостоверяющие их личность.</w:t>
      </w:r>
    </w:p>
    <w:p w:rsidR="006E6E4F" w:rsidRPr="006E6E4F" w:rsidRDefault="006E6E4F" w:rsidP="006E6E4F">
      <w:pPr>
        <w:suppressAutoHyphens/>
        <w:spacing w:after="0" w:line="240" w:lineRule="auto"/>
        <w:ind w:firstLine="850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</w:pPr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>10. В ходе апелляции повторно проверяется ответ на задание. Устные пояснения участника во время апелляции не оцениваются.</w:t>
      </w:r>
    </w:p>
    <w:p w:rsidR="006E6E4F" w:rsidRPr="006E6E4F" w:rsidRDefault="006E6E4F" w:rsidP="006E6E4F">
      <w:pPr>
        <w:suppressAutoHyphens/>
        <w:spacing w:after="0" w:line="240" w:lineRule="auto"/>
        <w:ind w:firstLine="850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</w:pPr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 xml:space="preserve">11. Решения после проведения апелляций являются окончательными </w:t>
      </w:r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br/>
        <w:t>и пересмотру не подлежат. Работа апелляционной комиссии по проведению апелляций оформляется протоколами, которые подписываются председателем и всеми членами апелляционной комиссии. Решения принимаются простым большинством голосов от списочного состава членов апелляционной комиссии. В случае равенства голосов председатель имеет право решающего голоса.</w:t>
      </w:r>
    </w:p>
    <w:p w:rsidR="006E6E4F" w:rsidRPr="006E6E4F" w:rsidRDefault="006E6E4F" w:rsidP="006E6E4F">
      <w:pPr>
        <w:suppressAutoHyphens/>
        <w:spacing w:after="0" w:line="240" w:lineRule="auto"/>
        <w:ind w:firstLine="850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</w:pPr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>12.</w:t>
      </w:r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ab/>
        <w:t xml:space="preserve">Документами по основным видам работы жюри </w:t>
      </w:r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br/>
        <w:t>по проведению апелляций являются письменные заявления об апелляциях участников олимпиады, оригиналы работ участников, протоколы.</w:t>
      </w:r>
    </w:p>
    <w:p w:rsidR="006E6E4F" w:rsidRPr="006E6E4F" w:rsidRDefault="006E6E4F" w:rsidP="006E6E4F">
      <w:pPr>
        <w:suppressAutoHyphens/>
        <w:spacing w:after="0" w:line="240" w:lineRule="auto"/>
        <w:ind w:firstLine="850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</w:pPr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>13.</w:t>
      </w:r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ab/>
        <w:t>Апелляция не принимается:</w:t>
      </w:r>
    </w:p>
    <w:p w:rsidR="006E6E4F" w:rsidRPr="006E6E4F" w:rsidRDefault="006E6E4F" w:rsidP="006E6E4F">
      <w:pPr>
        <w:suppressAutoHyphens/>
        <w:spacing w:after="0" w:line="240" w:lineRule="auto"/>
        <w:ind w:firstLine="850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</w:pPr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ab/>
        <w:t>13.1.</w:t>
      </w:r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ab/>
        <w:t>по вопросам содержания и структуры олимпиадных материалов; критерии и система оценивания также не могут быть предметом апелляции и, следовательно, пересмотру не подлежат;</w:t>
      </w:r>
    </w:p>
    <w:p w:rsidR="006E6E4F" w:rsidRPr="006E6E4F" w:rsidRDefault="006E6E4F" w:rsidP="006E6E4F">
      <w:pPr>
        <w:suppressAutoHyphens/>
        <w:spacing w:after="0" w:line="240" w:lineRule="auto"/>
        <w:ind w:firstLine="850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</w:pPr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ab/>
        <w:t>13.2.</w:t>
      </w:r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ab/>
        <w:t>по вопросам, связанным с нарушением, обучающимся правил по выполнению олимпиадной работы.</w:t>
      </w:r>
    </w:p>
    <w:p w:rsidR="006E6E4F" w:rsidRPr="006E6E4F" w:rsidRDefault="006E6E4F" w:rsidP="006E6E4F">
      <w:pPr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</w:pPr>
    </w:p>
    <w:p w:rsidR="00EF0A4D" w:rsidRDefault="00EF0A4D">
      <w:bookmarkStart w:id="0" w:name="_GoBack"/>
      <w:bookmarkEnd w:id="0"/>
    </w:p>
    <w:sectPr w:rsidR="00EF0A4D" w:rsidSect="006E6E4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2FD"/>
    <w:rsid w:val="006E6E4F"/>
    <w:rsid w:val="00A052FD"/>
    <w:rsid w:val="00E71D0D"/>
    <w:rsid w:val="00EF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2023-09-12T10:56:00Z</dcterms:created>
  <dcterms:modified xsi:type="dcterms:W3CDTF">2023-09-12T11:36:00Z</dcterms:modified>
</cp:coreProperties>
</file>