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82" w:rsidRPr="00512082" w:rsidRDefault="00512082" w:rsidP="00512082">
      <w:pPr>
        <w:shd w:val="clear" w:color="auto" w:fill="FFFFFF"/>
        <w:spacing w:after="3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20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График консультационных </w:t>
      </w:r>
      <w:proofErr w:type="spellStart"/>
      <w:r w:rsidRPr="00512082">
        <w:rPr>
          <w:rFonts w:ascii="Times New Roman" w:eastAsia="Calibri" w:hAnsi="Times New Roman" w:cs="Times New Roman"/>
          <w:b/>
          <w:bCs/>
          <w:sz w:val="28"/>
          <w:szCs w:val="28"/>
        </w:rPr>
        <w:t>вебинаров</w:t>
      </w:r>
      <w:proofErr w:type="spellEnd"/>
      <w:r w:rsidRPr="00512082">
        <w:rPr>
          <w:rFonts w:ascii="Times New Roman" w:eastAsia="Calibri" w:hAnsi="Times New Roman" w:cs="Times New Roman"/>
          <w:b/>
          <w:bCs/>
          <w:sz w:val="28"/>
          <w:szCs w:val="28"/>
        </w:rPr>
        <w:t> по организации и проведению школьного и муниципального этапов всероссийской олимпиады школьников 2023-2024 учебного года</w:t>
      </w:r>
    </w:p>
    <w:p w:rsidR="00512082" w:rsidRPr="00512082" w:rsidRDefault="00512082" w:rsidP="005120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08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 Участники </w:t>
      </w:r>
      <w:proofErr w:type="spellStart"/>
      <w:r w:rsidRPr="0051208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вебинаров</w:t>
      </w:r>
      <w:proofErr w:type="spellEnd"/>
      <w:r w:rsidRPr="0051208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  <w:r w:rsidRPr="00512082">
        <w:rPr>
          <w:rFonts w:ascii="Times New Roman" w:eastAsia="Calibri" w:hAnsi="Times New Roman" w:cs="Times New Roman"/>
          <w:i/>
          <w:iCs/>
          <w:sz w:val="28"/>
          <w:szCs w:val="28"/>
        </w:rPr>
        <w:t> представители предметно-методических комиссий, члены жюри и апелляционных комиссий школьного и муниципального этапов</w:t>
      </w:r>
      <w:r w:rsidRPr="00512082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512082">
        <w:rPr>
          <w:rFonts w:ascii="Times New Roman" w:eastAsia="Calibri" w:hAnsi="Times New Roman" w:cs="Times New Roman"/>
          <w:i/>
          <w:iCs/>
          <w:sz w:val="28"/>
          <w:szCs w:val="28"/>
        </w:rPr>
        <w:t>олимпиады</w:t>
      </w:r>
    </w:p>
    <w:p w:rsidR="00512082" w:rsidRPr="00512082" w:rsidRDefault="00512082" w:rsidP="0051208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12082">
        <w:rPr>
          <w:rFonts w:ascii="Times New Roman" w:eastAsia="Calibri" w:hAnsi="Times New Roman" w:cs="Times New Roman"/>
          <w:i/>
          <w:sz w:val="28"/>
          <w:szCs w:val="28"/>
        </w:rPr>
        <w:t>Регистрация будет доступна с 07.09.2023 г.</w:t>
      </w:r>
    </w:p>
    <w:tbl>
      <w:tblPr>
        <w:tblW w:w="84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7"/>
        <w:gridCol w:w="2352"/>
        <w:gridCol w:w="3791"/>
      </w:tblGrid>
      <w:tr w:rsidR="00512082" w:rsidRPr="00512082" w:rsidTr="000E01F2">
        <w:trPr>
          <w:trHeight w:val="385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</w:tr>
      <w:tr w:rsidR="00512082" w:rsidRPr="00512082" w:rsidTr="000E01F2">
        <w:trPr>
          <w:trHeight w:val="392"/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Французский язык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Экономика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21.09.2023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Технология: профиль</w:t>
            </w:r>
          </w:p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«Информационная безопасность»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(МХК)</w:t>
            </w:r>
          </w:p>
        </w:tc>
      </w:tr>
      <w:tr w:rsidR="00512082" w:rsidRPr="00512082" w:rsidTr="000E01F2">
        <w:trPr>
          <w:tblCellSpacing w:w="15" w:type="dxa"/>
        </w:trPr>
        <w:tc>
          <w:tcPr>
            <w:tcW w:w="252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270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53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12082" w:rsidRPr="00512082" w:rsidRDefault="00512082" w:rsidP="005120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2082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</w:tbl>
    <w:p w:rsidR="00EF0A4D" w:rsidRDefault="00EF0A4D" w:rsidP="00512082">
      <w:bookmarkStart w:id="0" w:name="_GoBack"/>
      <w:bookmarkEnd w:id="0"/>
    </w:p>
    <w:sectPr w:rsidR="00EF0A4D" w:rsidSect="005120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7"/>
    <w:rsid w:val="00036097"/>
    <w:rsid w:val="00512082"/>
    <w:rsid w:val="00E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2023-09-12T11:33:00Z</dcterms:created>
  <dcterms:modified xsi:type="dcterms:W3CDTF">2023-09-12T11:33:00Z</dcterms:modified>
</cp:coreProperties>
</file>